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606F" w14:textId="060FAEE3" w:rsidR="005153B4" w:rsidRPr="00D740D4" w:rsidRDefault="005153B4" w:rsidP="005153B4">
      <w:pPr>
        <w:rPr>
          <w:rFonts w:asciiTheme="minorEastAsia" w:hAnsiTheme="minorEastAsia"/>
          <w:szCs w:val="21"/>
        </w:rPr>
      </w:pPr>
      <w:r w:rsidRPr="00D740D4">
        <w:rPr>
          <w:rFonts w:asciiTheme="minorEastAsia" w:hAnsiTheme="minorEastAsia" w:hint="eastAsia"/>
          <w:szCs w:val="21"/>
        </w:rPr>
        <w:t>（様式第</w:t>
      </w:r>
      <w:r w:rsidR="00056428">
        <w:rPr>
          <w:rFonts w:asciiTheme="minorEastAsia" w:hAnsiTheme="minorEastAsia" w:hint="eastAsia"/>
          <w:szCs w:val="21"/>
        </w:rPr>
        <w:t>2</w:t>
      </w:r>
      <w:r w:rsidRPr="00D740D4">
        <w:rPr>
          <w:rFonts w:asciiTheme="minorEastAsia" w:hAnsiTheme="minorEastAsia"/>
          <w:szCs w:val="21"/>
        </w:rPr>
        <w:t>号）</w:t>
      </w:r>
    </w:p>
    <w:p w14:paraId="3528B21A" w14:textId="77777777" w:rsidR="005153B4" w:rsidRPr="00D740D4" w:rsidRDefault="005153B4" w:rsidP="005153B4">
      <w:pPr>
        <w:rPr>
          <w:rFonts w:asciiTheme="minorEastAsia" w:hAnsiTheme="minorEastAsia"/>
          <w:szCs w:val="21"/>
        </w:rPr>
      </w:pPr>
    </w:p>
    <w:p w14:paraId="0AEB308F" w14:textId="77777777" w:rsidR="005153B4" w:rsidRPr="00D740D4" w:rsidRDefault="005153B4" w:rsidP="005153B4">
      <w:pPr>
        <w:jc w:val="center"/>
        <w:rPr>
          <w:rFonts w:asciiTheme="minorEastAsia" w:hAnsiTheme="minorEastAsia"/>
          <w:szCs w:val="21"/>
        </w:rPr>
      </w:pPr>
      <w:r w:rsidRPr="00D740D4">
        <w:rPr>
          <w:rFonts w:asciiTheme="minorEastAsia" w:hAnsiTheme="minorEastAsia" w:hint="eastAsia"/>
          <w:sz w:val="24"/>
          <w:szCs w:val="24"/>
        </w:rPr>
        <w:t>参加資格確認調書</w:t>
      </w:r>
    </w:p>
    <w:p w14:paraId="049E1E61" w14:textId="77777777" w:rsidR="005153B4" w:rsidRPr="00D740D4" w:rsidRDefault="005153B4" w:rsidP="005153B4">
      <w:pPr>
        <w:widowControl/>
        <w:jc w:val="left"/>
        <w:rPr>
          <w:rFonts w:asciiTheme="minorEastAsia" w:hAnsiTheme="minorEastAsia" w:cs="ＭＳ ゴシック"/>
          <w:spacing w:val="20"/>
          <w:kern w:val="0"/>
          <w:szCs w:val="21"/>
        </w:rPr>
      </w:pPr>
    </w:p>
    <w:tbl>
      <w:tblPr>
        <w:tblStyle w:val="aa"/>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4480"/>
      </w:tblGrid>
      <w:tr w:rsidR="005153B4" w:rsidRPr="00D740D4" w14:paraId="57C9AE02" w14:textId="77777777" w:rsidTr="005153B4">
        <w:tc>
          <w:tcPr>
            <w:tcW w:w="1930" w:type="dxa"/>
          </w:tcPr>
          <w:p w14:paraId="4586873D" w14:textId="77777777" w:rsidR="005153B4" w:rsidRPr="00D740D4" w:rsidRDefault="005153B4" w:rsidP="007D754F">
            <w:pPr>
              <w:widowControl/>
              <w:jc w:val="left"/>
              <w:rPr>
                <w:rFonts w:asciiTheme="minorEastAsia" w:eastAsiaTheme="minorEastAsia" w:hAnsiTheme="minorEastAsia" w:cs="ＭＳ ゴシック"/>
                <w:spacing w:val="20"/>
                <w:sz w:val="21"/>
                <w:szCs w:val="21"/>
              </w:rPr>
            </w:pPr>
            <w:r w:rsidRPr="00D740D4">
              <w:rPr>
                <w:rFonts w:asciiTheme="minorEastAsia" w:eastAsiaTheme="minorEastAsia" w:hAnsiTheme="minorEastAsia" w:cs="ＭＳ ゴシック" w:hint="eastAsia"/>
                <w:spacing w:val="20"/>
                <w:sz w:val="21"/>
                <w:szCs w:val="21"/>
              </w:rPr>
              <w:t>商号又は名称</w:t>
            </w:r>
          </w:p>
        </w:tc>
        <w:tc>
          <w:tcPr>
            <w:tcW w:w="4480" w:type="dxa"/>
          </w:tcPr>
          <w:p w14:paraId="54FF0E05" w14:textId="77777777" w:rsidR="005153B4" w:rsidRPr="00D740D4" w:rsidRDefault="005153B4" w:rsidP="007D754F">
            <w:pPr>
              <w:widowControl/>
              <w:jc w:val="left"/>
              <w:rPr>
                <w:rFonts w:asciiTheme="minorEastAsia" w:eastAsiaTheme="minorEastAsia" w:hAnsiTheme="minorEastAsia" w:cs="ＭＳ ゴシック"/>
                <w:spacing w:val="20"/>
                <w:sz w:val="21"/>
                <w:szCs w:val="21"/>
              </w:rPr>
            </w:pPr>
          </w:p>
        </w:tc>
      </w:tr>
    </w:tbl>
    <w:p w14:paraId="6FBF37B8" w14:textId="77777777" w:rsidR="005153B4" w:rsidRPr="00D740D4" w:rsidRDefault="005153B4" w:rsidP="005153B4">
      <w:pPr>
        <w:jc w:val="left"/>
        <w:rPr>
          <w:rFonts w:asciiTheme="minorEastAsia" w:hAnsiTheme="minorEastAsia" w:cs="ＭＳ ゴシック"/>
          <w:spacing w:val="20"/>
          <w:kern w:val="0"/>
          <w:szCs w:val="21"/>
        </w:rPr>
      </w:pPr>
    </w:p>
    <w:p w14:paraId="7A651303" w14:textId="77777777" w:rsidR="005153B4" w:rsidRPr="00D740D4" w:rsidRDefault="005153B4" w:rsidP="005153B4">
      <w:pPr>
        <w:jc w:val="left"/>
        <w:rPr>
          <w:rFonts w:asciiTheme="minorEastAsia" w:hAnsiTheme="minorEastAsia" w:cs="ＭＳ ゴシック"/>
          <w:spacing w:val="20"/>
          <w:kern w:val="0"/>
          <w:szCs w:val="21"/>
        </w:rPr>
      </w:pPr>
    </w:p>
    <w:p w14:paraId="2CF5C9A2" w14:textId="267328A7" w:rsidR="00D1185F" w:rsidRPr="00D740D4" w:rsidRDefault="005153B4" w:rsidP="005153B4">
      <w:pPr>
        <w:ind w:firstLineChars="100" w:firstLine="210"/>
        <w:rPr>
          <w:rFonts w:asciiTheme="minorEastAsia" w:hAnsiTheme="minorEastAsia"/>
          <w:szCs w:val="21"/>
        </w:rPr>
      </w:pPr>
      <w:r w:rsidRPr="00D740D4">
        <w:rPr>
          <w:rFonts w:asciiTheme="minorEastAsia" w:hAnsiTheme="minorEastAsia" w:hint="eastAsia"/>
          <w:szCs w:val="21"/>
        </w:rPr>
        <w:t>公告において明示されている参加資格については、下記のとおりです。</w:t>
      </w:r>
    </w:p>
    <w:p w14:paraId="79F65546" w14:textId="77777777" w:rsidR="005153B4" w:rsidRPr="00D740D4" w:rsidRDefault="005153B4" w:rsidP="005153B4">
      <w:pPr>
        <w:ind w:firstLineChars="100" w:firstLine="210"/>
        <w:rPr>
          <w:rFonts w:asciiTheme="minorEastAsia" w:hAnsiTheme="minorEastAsia"/>
          <w:szCs w:val="21"/>
        </w:rPr>
      </w:pPr>
    </w:p>
    <w:tbl>
      <w:tblPr>
        <w:tblStyle w:val="aa"/>
        <w:tblW w:w="0" w:type="auto"/>
        <w:tblLook w:val="04A0" w:firstRow="1" w:lastRow="0" w:firstColumn="1" w:lastColumn="0" w:noHBand="0" w:noVBand="1"/>
      </w:tblPr>
      <w:tblGrid>
        <w:gridCol w:w="5240"/>
        <w:gridCol w:w="3820"/>
      </w:tblGrid>
      <w:tr w:rsidR="005153B4" w:rsidRPr="00D740D4" w14:paraId="2AAF1CBB" w14:textId="77777777" w:rsidTr="005153B4">
        <w:tc>
          <w:tcPr>
            <w:tcW w:w="5240" w:type="dxa"/>
            <w:vAlign w:val="center"/>
          </w:tcPr>
          <w:p w14:paraId="5FD431EF" w14:textId="38828178"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参加資格確認項目</w:t>
            </w:r>
          </w:p>
        </w:tc>
        <w:tc>
          <w:tcPr>
            <w:tcW w:w="3820" w:type="dxa"/>
            <w:vAlign w:val="center"/>
          </w:tcPr>
          <w:p w14:paraId="6A8C7D48" w14:textId="0F9FAEF5"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確認内容</w:t>
            </w:r>
            <w:r w:rsidRPr="00D740D4">
              <w:rPr>
                <w:rFonts w:asciiTheme="minorEastAsia" w:eastAsiaTheme="minorEastAsia" w:hAnsiTheme="minorEastAsia"/>
                <w:sz w:val="21"/>
                <w:szCs w:val="21"/>
              </w:rPr>
              <w:t>(該当に〇又は記入)</w:t>
            </w:r>
          </w:p>
        </w:tc>
      </w:tr>
      <w:tr w:rsidR="005153B4" w:rsidRPr="00D740D4" w14:paraId="4C867F29" w14:textId="77777777" w:rsidTr="005153B4">
        <w:tc>
          <w:tcPr>
            <w:tcW w:w="5240" w:type="dxa"/>
            <w:vAlign w:val="center"/>
          </w:tcPr>
          <w:p w14:paraId="1AEE0927" w14:textId="59FBC102" w:rsidR="005153B4" w:rsidRPr="00D740D4" w:rsidRDefault="005153B4" w:rsidP="005153B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地方自治法施行令第</w:t>
            </w:r>
            <w:r w:rsidRPr="00D740D4">
              <w:rPr>
                <w:rFonts w:asciiTheme="minorEastAsia" w:eastAsiaTheme="minorEastAsia" w:hAnsiTheme="minorEastAsia"/>
                <w:sz w:val="21"/>
                <w:szCs w:val="21"/>
              </w:rPr>
              <w:t>167条の4に該当しない者であること。</w:t>
            </w:r>
          </w:p>
        </w:tc>
        <w:tc>
          <w:tcPr>
            <w:tcW w:w="3820" w:type="dxa"/>
            <w:vAlign w:val="center"/>
          </w:tcPr>
          <w:p w14:paraId="38E1E121" w14:textId="2F19753F"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該当しない　・　該当する</w:t>
            </w:r>
          </w:p>
        </w:tc>
      </w:tr>
      <w:tr w:rsidR="005153B4" w:rsidRPr="00D740D4" w14:paraId="7CFB1D95" w14:textId="77777777" w:rsidTr="005153B4">
        <w:tc>
          <w:tcPr>
            <w:tcW w:w="5240" w:type="dxa"/>
            <w:vAlign w:val="center"/>
          </w:tcPr>
          <w:p w14:paraId="5EC92F5E" w14:textId="4309AB22" w:rsidR="005153B4" w:rsidRPr="00D740D4" w:rsidRDefault="005153B4" w:rsidP="005153B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経営状態が不健全でない者であること。</w:t>
            </w:r>
          </w:p>
        </w:tc>
        <w:tc>
          <w:tcPr>
            <w:tcW w:w="3820" w:type="dxa"/>
            <w:vAlign w:val="center"/>
          </w:tcPr>
          <w:p w14:paraId="672B236E" w14:textId="4B00BB11"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健全である　・　健全でない</w:t>
            </w:r>
          </w:p>
        </w:tc>
      </w:tr>
      <w:tr w:rsidR="005153B4" w:rsidRPr="00D740D4" w14:paraId="74D790C3" w14:textId="77777777" w:rsidTr="005153B4">
        <w:tc>
          <w:tcPr>
            <w:tcW w:w="5240" w:type="dxa"/>
            <w:vAlign w:val="center"/>
          </w:tcPr>
          <w:p w14:paraId="48AAC92D" w14:textId="1C91A323" w:rsidR="005153B4" w:rsidRPr="00D740D4" w:rsidRDefault="005153B4" w:rsidP="005153B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有効な経審結果通知書等の交付を受けている者であること。</w:t>
            </w:r>
          </w:p>
        </w:tc>
        <w:tc>
          <w:tcPr>
            <w:tcW w:w="3820" w:type="dxa"/>
            <w:vAlign w:val="center"/>
          </w:tcPr>
          <w:p w14:paraId="231FA3BF" w14:textId="447B92A2"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 xml:space="preserve">経審有　・　</w:t>
            </w:r>
            <w:r w:rsidRPr="00D740D4">
              <w:rPr>
                <w:rFonts w:asciiTheme="minorEastAsia" w:eastAsiaTheme="minorEastAsia" w:hAnsiTheme="minorEastAsia"/>
                <w:sz w:val="21"/>
                <w:szCs w:val="21"/>
              </w:rPr>
              <w:t>経審無</w:t>
            </w:r>
          </w:p>
          <w:p w14:paraId="5AF49A7D" w14:textId="35DA1834"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sz w:val="21"/>
                <w:szCs w:val="21"/>
              </w:rPr>
              <w:t>(基準日</w:t>
            </w:r>
            <w:r w:rsidRPr="00D740D4">
              <w:rPr>
                <w:rFonts w:asciiTheme="minorEastAsia" w:eastAsiaTheme="minorEastAsia" w:hAnsiTheme="minorEastAsia" w:hint="eastAsia"/>
                <w:sz w:val="21"/>
                <w:szCs w:val="21"/>
              </w:rPr>
              <w:t xml:space="preserve">　　　.　　.　　</w:t>
            </w:r>
            <w:r w:rsidRPr="00D740D4">
              <w:rPr>
                <w:rFonts w:asciiTheme="minorEastAsia" w:eastAsiaTheme="minorEastAsia" w:hAnsiTheme="minorEastAsia"/>
                <w:sz w:val="21"/>
                <w:szCs w:val="21"/>
              </w:rPr>
              <w:t>)</w:t>
            </w:r>
          </w:p>
        </w:tc>
      </w:tr>
      <w:tr w:rsidR="005153B4" w:rsidRPr="00D740D4" w14:paraId="1CAB897A" w14:textId="77777777" w:rsidTr="005153B4">
        <w:tc>
          <w:tcPr>
            <w:tcW w:w="5240" w:type="dxa"/>
            <w:vAlign w:val="center"/>
          </w:tcPr>
          <w:p w14:paraId="0CD98380" w14:textId="783B7F6B" w:rsidR="005153B4" w:rsidRPr="00D740D4" w:rsidRDefault="005153B4" w:rsidP="005153B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sz w:val="21"/>
                <w:szCs w:val="21"/>
              </w:rPr>
              <w:t>対象工事の許可業種に係る経審結果通知書等の総合評点又は資格総合点数</w:t>
            </w:r>
          </w:p>
        </w:tc>
        <w:tc>
          <w:tcPr>
            <w:tcW w:w="3820" w:type="dxa"/>
            <w:vAlign w:val="center"/>
          </w:tcPr>
          <w:p w14:paraId="4BB880E1" w14:textId="78FDC4A2"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 xml:space="preserve">総合評点　　　　　　　</w:t>
            </w:r>
            <w:r w:rsidRPr="00D740D4">
              <w:rPr>
                <w:rFonts w:asciiTheme="minorEastAsia" w:eastAsiaTheme="minorEastAsia" w:hAnsiTheme="minorEastAsia"/>
                <w:sz w:val="21"/>
                <w:szCs w:val="21"/>
              </w:rPr>
              <w:t>点</w:t>
            </w:r>
          </w:p>
          <w:p w14:paraId="0F968651" w14:textId="1782037A"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 xml:space="preserve">資格総合点数　　　　　</w:t>
            </w:r>
            <w:r w:rsidRPr="00D740D4">
              <w:rPr>
                <w:rFonts w:asciiTheme="minorEastAsia" w:eastAsiaTheme="minorEastAsia" w:hAnsiTheme="minorEastAsia"/>
                <w:sz w:val="21"/>
                <w:szCs w:val="21"/>
              </w:rPr>
              <w:t>点</w:t>
            </w:r>
          </w:p>
        </w:tc>
      </w:tr>
      <w:tr w:rsidR="005153B4" w:rsidRPr="00D740D4" w14:paraId="0CEF68A2" w14:textId="77777777" w:rsidTr="005153B4">
        <w:tc>
          <w:tcPr>
            <w:tcW w:w="5240" w:type="dxa"/>
            <w:vAlign w:val="center"/>
          </w:tcPr>
          <w:p w14:paraId="7BC5BBB3" w14:textId="678B1390" w:rsidR="005153B4" w:rsidRPr="00D740D4" w:rsidRDefault="005153B4" w:rsidP="00D740D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対象工事の許可業種に係る建設業許可の有無</w:t>
            </w:r>
          </w:p>
        </w:tc>
        <w:tc>
          <w:tcPr>
            <w:tcW w:w="3820" w:type="dxa"/>
            <w:vAlign w:val="center"/>
          </w:tcPr>
          <w:p w14:paraId="6BBEAC93" w14:textId="697E9503"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有　・　無</w:t>
            </w:r>
          </w:p>
        </w:tc>
      </w:tr>
      <w:tr w:rsidR="005153B4" w:rsidRPr="00D740D4" w14:paraId="6A8B04D2" w14:textId="77777777" w:rsidTr="005153B4">
        <w:tc>
          <w:tcPr>
            <w:tcW w:w="5240" w:type="dxa"/>
            <w:vAlign w:val="center"/>
          </w:tcPr>
          <w:p w14:paraId="6F80DEE9" w14:textId="609EECA0" w:rsidR="005153B4" w:rsidRPr="00D740D4" w:rsidRDefault="005153B4" w:rsidP="00D740D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群馬県内に本店を有すること</w:t>
            </w:r>
          </w:p>
        </w:tc>
        <w:tc>
          <w:tcPr>
            <w:tcW w:w="3820" w:type="dxa"/>
            <w:vAlign w:val="center"/>
          </w:tcPr>
          <w:p w14:paraId="3DF491D2" w14:textId="1CED61AC"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有　・　無</w:t>
            </w:r>
          </w:p>
        </w:tc>
      </w:tr>
      <w:tr w:rsidR="005153B4" w:rsidRPr="00D740D4" w14:paraId="6439D9FE" w14:textId="77777777" w:rsidTr="005153B4">
        <w:tc>
          <w:tcPr>
            <w:tcW w:w="5240" w:type="dxa"/>
            <w:vAlign w:val="center"/>
          </w:tcPr>
          <w:p w14:paraId="1259237A" w14:textId="6F3914A9" w:rsidR="005153B4" w:rsidRPr="00D740D4" w:rsidRDefault="005153B4" w:rsidP="00D740D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元請けとして一定の工事の施工実績を有する者であること。（施工実績要件が不要の場合は、記載不要）</w:t>
            </w:r>
          </w:p>
        </w:tc>
        <w:tc>
          <w:tcPr>
            <w:tcW w:w="3820" w:type="dxa"/>
            <w:vAlign w:val="center"/>
          </w:tcPr>
          <w:p w14:paraId="00B2BE44" w14:textId="6616BF70"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実績有　・　実績無</w:t>
            </w:r>
          </w:p>
        </w:tc>
      </w:tr>
      <w:tr w:rsidR="005153B4" w:rsidRPr="00D740D4" w14:paraId="0E803726" w14:textId="77777777" w:rsidTr="005153B4">
        <w:tc>
          <w:tcPr>
            <w:tcW w:w="5240" w:type="dxa"/>
            <w:vAlign w:val="center"/>
          </w:tcPr>
          <w:p w14:paraId="5C2A5CF2" w14:textId="4D09F90A" w:rsidR="005153B4" w:rsidRPr="00D740D4" w:rsidRDefault="005153B4" w:rsidP="00D740D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建設業法第</w:t>
            </w:r>
            <w:r w:rsidRPr="00D740D4">
              <w:rPr>
                <w:rFonts w:asciiTheme="minorEastAsia" w:eastAsiaTheme="minorEastAsia" w:hAnsiTheme="minorEastAsia"/>
                <w:sz w:val="21"/>
                <w:szCs w:val="21"/>
              </w:rPr>
              <w:t>26条に規定する監理技術者又は主任技術者を配置できること。（専任が条件の場合は、専任で配置）</w:t>
            </w:r>
          </w:p>
        </w:tc>
        <w:tc>
          <w:tcPr>
            <w:tcW w:w="3820" w:type="dxa"/>
            <w:vAlign w:val="center"/>
          </w:tcPr>
          <w:p w14:paraId="603C907F" w14:textId="5E378840"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 xml:space="preserve">できる　</w:t>
            </w:r>
            <w:r w:rsidRPr="00D740D4">
              <w:rPr>
                <w:rFonts w:asciiTheme="minorEastAsia" w:eastAsiaTheme="minorEastAsia" w:hAnsiTheme="minorEastAsia"/>
                <w:sz w:val="21"/>
                <w:szCs w:val="21"/>
              </w:rPr>
              <w:t xml:space="preserve"> ・</w:t>
            </w:r>
            <w:r w:rsidRPr="00D740D4">
              <w:rPr>
                <w:rFonts w:asciiTheme="minorEastAsia" w:eastAsiaTheme="minorEastAsia" w:hAnsiTheme="minorEastAsia" w:hint="eastAsia"/>
                <w:sz w:val="21"/>
                <w:szCs w:val="21"/>
              </w:rPr>
              <w:t xml:space="preserve">　</w:t>
            </w:r>
            <w:r w:rsidRPr="00D740D4">
              <w:rPr>
                <w:rFonts w:asciiTheme="minorEastAsia" w:eastAsiaTheme="minorEastAsia" w:hAnsiTheme="minorEastAsia"/>
                <w:sz w:val="21"/>
                <w:szCs w:val="21"/>
              </w:rPr>
              <w:t>できない</w:t>
            </w:r>
          </w:p>
        </w:tc>
      </w:tr>
      <w:tr w:rsidR="005153B4" w:rsidRPr="00D740D4" w14:paraId="712AC952" w14:textId="77777777" w:rsidTr="005153B4">
        <w:trPr>
          <w:trHeight w:val="734"/>
        </w:trPr>
        <w:tc>
          <w:tcPr>
            <w:tcW w:w="5240" w:type="dxa"/>
            <w:vMerge w:val="restart"/>
            <w:vAlign w:val="center"/>
          </w:tcPr>
          <w:p w14:paraId="258E5CC7" w14:textId="77777777" w:rsidR="005153B4" w:rsidRPr="00D740D4" w:rsidRDefault="005153B4" w:rsidP="00D740D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本件の入札において、次のいずれかに該当する者が参加していないこと。</w:t>
            </w:r>
          </w:p>
          <w:p w14:paraId="3C6B97A5" w14:textId="77777777" w:rsidR="005153B4" w:rsidRPr="00D740D4" w:rsidRDefault="005153B4" w:rsidP="005153B4">
            <w:pPr>
              <w:pStyle w:val="a9"/>
              <w:numPr>
                <w:ilvl w:val="0"/>
                <w:numId w:val="2"/>
              </w:numPr>
              <w:rPr>
                <w:rFonts w:asciiTheme="minorEastAsia" w:eastAsiaTheme="minorEastAsia" w:hAnsiTheme="minorEastAsia"/>
                <w:sz w:val="21"/>
                <w:szCs w:val="21"/>
              </w:rPr>
            </w:pPr>
            <w:r w:rsidRPr="00D740D4">
              <w:rPr>
                <w:rFonts w:asciiTheme="minorEastAsia" w:eastAsiaTheme="minorEastAsia" w:hAnsiTheme="minorEastAsia"/>
                <w:sz w:val="21"/>
                <w:szCs w:val="21"/>
              </w:rPr>
              <w:t>会社法第2条第3号及び第4号に規定する親会社と子会社又は親会社を同じくする子会社同士の関係にある者</w:t>
            </w:r>
          </w:p>
          <w:p w14:paraId="637F5093" w14:textId="0B184068" w:rsidR="005153B4" w:rsidRPr="00D740D4" w:rsidRDefault="005153B4" w:rsidP="005153B4">
            <w:pPr>
              <w:pStyle w:val="a9"/>
              <w:numPr>
                <w:ilvl w:val="0"/>
                <w:numId w:val="2"/>
              </w:numPr>
              <w:rPr>
                <w:rFonts w:asciiTheme="minorEastAsia" w:eastAsiaTheme="minorEastAsia" w:hAnsiTheme="minorEastAsia"/>
                <w:sz w:val="21"/>
                <w:szCs w:val="21"/>
              </w:rPr>
            </w:pPr>
            <w:r w:rsidRPr="00D740D4">
              <w:rPr>
                <w:rFonts w:asciiTheme="minorEastAsia" w:eastAsiaTheme="minorEastAsia" w:hAnsiTheme="minorEastAsia"/>
                <w:sz w:val="21"/>
                <w:szCs w:val="21"/>
              </w:rPr>
              <w:t>一方の会社役員が他方の会社役員又は他方の会社の管財人を現に兼ねている者</w:t>
            </w:r>
          </w:p>
        </w:tc>
        <w:tc>
          <w:tcPr>
            <w:tcW w:w="3820" w:type="dxa"/>
            <w:vAlign w:val="center"/>
          </w:tcPr>
          <w:p w14:paraId="2642F12B" w14:textId="365AC70B"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参加していない　・　参加している</w:t>
            </w:r>
          </w:p>
        </w:tc>
      </w:tr>
      <w:tr w:rsidR="005153B4" w:rsidRPr="00D740D4" w14:paraId="1F44AD25" w14:textId="77777777" w:rsidTr="005153B4">
        <w:trPr>
          <w:trHeight w:val="1055"/>
        </w:trPr>
        <w:tc>
          <w:tcPr>
            <w:tcW w:w="5240" w:type="dxa"/>
            <w:vMerge/>
            <w:vAlign w:val="center"/>
          </w:tcPr>
          <w:p w14:paraId="3A24A0D2" w14:textId="77777777" w:rsidR="005153B4" w:rsidRPr="00D740D4" w:rsidRDefault="005153B4" w:rsidP="005153B4">
            <w:pPr>
              <w:rPr>
                <w:rFonts w:asciiTheme="minorEastAsia" w:eastAsiaTheme="minorEastAsia" w:hAnsiTheme="minorEastAsia"/>
                <w:sz w:val="21"/>
                <w:szCs w:val="21"/>
              </w:rPr>
            </w:pPr>
          </w:p>
        </w:tc>
        <w:tc>
          <w:tcPr>
            <w:tcW w:w="3820" w:type="dxa"/>
            <w:vAlign w:val="center"/>
          </w:tcPr>
          <w:p w14:paraId="17E194EE" w14:textId="0E2493E6"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（参加している場合に記入）</w:t>
            </w:r>
          </w:p>
          <w:p w14:paraId="441B235C" w14:textId="77777777"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対象となる業者及び役員名</w:t>
            </w:r>
          </w:p>
          <w:p w14:paraId="60286367" w14:textId="6572EBF3"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 xml:space="preserve">（　　　</w:t>
            </w:r>
            <w:r w:rsidRPr="00D740D4">
              <w:rPr>
                <w:rFonts w:asciiTheme="minorEastAsia" w:eastAsiaTheme="minorEastAsia" w:hAnsiTheme="minorEastAsia"/>
                <w:sz w:val="21"/>
                <w:szCs w:val="21"/>
              </w:rPr>
              <w:t xml:space="preserve">　　　　　　　　　　　）</w:t>
            </w:r>
          </w:p>
          <w:p w14:paraId="2A3A726E" w14:textId="248590FF" w:rsidR="005153B4" w:rsidRPr="00D740D4" w:rsidRDefault="005153B4" w:rsidP="005153B4">
            <w:pPr>
              <w:jc w:val="cente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役員名（　　　　　　　　　　　）</w:t>
            </w:r>
          </w:p>
        </w:tc>
      </w:tr>
      <w:tr w:rsidR="005153B4" w:rsidRPr="00D740D4" w14:paraId="4EF474C6" w14:textId="77777777" w:rsidTr="005153B4">
        <w:tc>
          <w:tcPr>
            <w:tcW w:w="5240" w:type="dxa"/>
            <w:vAlign w:val="center"/>
          </w:tcPr>
          <w:p w14:paraId="31D523F0" w14:textId="24EE1D3D" w:rsidR="005153B4" w:rsidRPr="00D740D4" w:rsidRDefault="005153B4" w:rsidP="00D740D4">
            <w:pPr>
              <w:pStyle w:val="a9"/>
              <w:numPr>
                <w:ilvl w:val="0"/>
                <w:numId w:val="1"/>
              </w:numPr>
              <w:rPr>
                <w:rFonts w:asciiTheme="minorEastAsia" w:eastAsiaTheme="minorEastAsia" w:hAnsiTheme="minorEastAsia"/>
                <w:sz w:val="21"/>
                <w:szCs w:val="21"/>
              </w:rPr>
            </w:pPr>
            <w:r w:rsidRPr="00D740D4">
              <w:rPr>
                <w:rFonts w:asciiTheme="minorEastAsia" w:eastAsiaTheme="minorEastAsia" w:hAnsiTheme="minorEastAsia" w:hint="eastAsia"/>
                <w:sz w:val="21"/>
                <w:szCs w:val="21"/>
              </w:rPr>
              <w:t>代表役員等、一般役員等が暴力団員による不当な行為の防止等に関する法律（平成</w:t>
            </w:r>
            <w:r w:rsidR="00D740D4">
              <w:rPr>
                <w:rFonts w:asciiTheme="minorEastAsia" w:eastAsiaTheme="minorEastAsia" w:hAnsiTheme="minorEastAsia" w:hint="eastAsia"/>
                <w:sz w:val="21"/>
                <w:szCs w:val="21"/>
              </w:rPr>
              <w:t>３</w:t>
            </w:r>
            <w:r w:rsidRPr="00D740D4">
              <w:rPr>
                <w:rFonts w:asciiTheme="minorEastAsia" w:eastAsiaTheme="minorEastAsia" w:hAnsiTheme="minorEastAsia"/>
                <w:sz w:val="21"/>
                <w:szCs w:val="21"/>
              </w:rPr>
              <w:t>年法律第</w:t>
            </w:r>
            <w:r w:rsidR="00D740D4">
              <w:rPr>
                <w:rFonts w:asciiTheme="minorEastAsia" w:eastAsiaTheme="minorEastAsia" w:hAnsiTheme="minorEastAsia" w:hint="eastAsia"/>
                <w:sz w:val="21"/>
                <w:szCs w:val="21"/>
              </w:rPr>
              <w:t>７７</w:t>
            </w:r>
            <w:r w:rsidRPr="00D740D4">
              <w:rPr>
                <w:rFonts w:asciiTheme="minorEastAsia" w:eastAsiaTheme="minorEastAsia" w:hAnsiTheme="minorEastAsia"/>
                <w:sz w:val="21"/>
                <w:szCs w:val="21"/>
              </w:rPr>
              <w:t>号）</w:t>
            </w:r>
            <w:r w:rsidRPr="00D740D4">
              <w:rPr>
                <w:rFonts w:asciiTheme="minorEastAsia" w:eastAsiaTheme="minorEastAsia" w:hAnsiTheme="minorEastAsia" w:hint="eastAsia"/>
                <w:sz w:val="21"/>
                <w:szCs w:val="21"/>
              </w:rPr>
              <w:t>第</w:t>
            </w:r>
            <w:r w:rsidR="00D740D4">
              <w:rPr>
                <w:rFonts w:asciiTheme="minorEastAsia" w:eastAsiaTheme="minorEastAsia" w:hAnsiTheme="minorEastAsia" w:hint="eastAsia"/>
                <w:sz w:val="21"/>
                <w:szCs w:val="21"/>
              </w:rPr>
              <w:t>２</w:t>
            </w:r>
            <w:r w:rsidRPr="00D740D4">
              <w:rPr>
                <w:rFonts w:asciiTheme="minorEastAsia" w:eastAsiaTheme="minorEastAsia" w:hAnsiTheme="minorEastAsia" w:hint="eastAsia"/>
                <w:sz w:val="21"/>
                <w:szCs w:val="21"/>
              </w:rPr>
              <w:t>条第</w:t>
            </w:r>
            <w:r w:rsidR="00D740D4">
              <w:rPr>
                <w:rFonts w:asciiTheme="minorEastAsia" w:eastAsiaTheme="minorEastAsia" w:hAnsiTheme="minorEastAsia" w:hint="eastAsia"/>
                <w:sz w:val="21"/>
                <w:szCs w:val="21"/>
              </w:rPr>
              <w:t>６</w:t>
            </w:r>
            <w:r w:rsidRPr="00D740D4">
              <w:rPr>
                <w:rFonts w:asciiTheme="minorEastAsia" w:eastAsiaTheme="minorEastAsia" w:hAnsiTheme="minorEastAsia" w:hint="eastAsia"/>
                <w:sz w:val="21"/>
                <w:szCs w:val="21"/>
              </w:rPr>
              <w:t>号に規定する暴力団員</w:t>
            </w:r>
            <w:r w:rsidR="00D740D4" w:rsidRPr="00D740D4">
              <w:rPr>
                <w:rFonts w:asciiTheme="minorEastAsia" w:eastAsiaTheme="minorEastAsia" w:hAnsiTheme="minorEastAsia"/>
                <w:sz w:val="21"/>
                <w:szCs w:val="21"/>
              </w:rPr>
              <w:t>又は暴力団若しくは暴力団員と密接な関係を有する者</w:t>
            </w:r>
            <w:r w:rsidRPr="00D740D4">
              <w:rPr>
                <w:rFonts w:asciiTheme="minorEastAsia" w:eastAsiaTheme="minorEastAsia" w:hAnsiTheme="minorEastAsia"/>
                <w:sz w:val="21"/>
                <w:szCs w:val="21"/>
              </w:rPr>
              <w:t>でないこと。</w:t>
            </w:r>
          </w:p>
        </w:tc>
        <w:tc>
          <w:tcPr>
            <w:tcW w:w="3820" w:type="dxa"/>
            <w:vAlign w:val="center"/>
          </w:tcPr>
          <w:p w14:paraId="58D06D0D" w14:textId="5A2314CA" w:rsidR="005153B4" w:rsidRPr="00D740D4" w:rsidRDefault="00D740D4" w:rsidP="005153B4">
            <w:pPr>
              <w:jc w:val="center"/>
              <w:rPr>
                <w:rFonts w:asciiTheme="minorEastAsia" w:eastAsiaTheme="minorEastAsia" w:hAnsiTheme="minorEastAsia"/>
                <w:sz w:val="21"/>
                <w:szCs w:val="21"/>
              </w:rPr>
            </w:pPr>
            <w:r w:rsidRPr="00D740D4">
              <w:rPr>
                <w:rFonts w:asciiTheme="minorEastAsia" w:eastAsiaTheme="minorEastAsia" w:hAnsiTheme="minorEastAsia" w:cs="ＭＳ 明朝" w:hint="eastAsia"/>
                <w:sz w:val="21"/>
                <w:szCs w:val="21"/>
              </w:rPr>
              <w:t>該当しない　 ・　該当する</w:t>
            </w:r>
          </w:p>
        </w:tc>
      </w:tr>
    </w:tbl>
    <w:p w14:paraId="13A9EC52" w14:textId="77777777" w:rsidR="005153B4" w:rsidRPr="00D740D4" w:rsidRDefault="005153B4" w:rsidP="005153B4">
      <w:pPr>
        <w:rPr>
          <w:rFonts w:asciiTheme="minorEastAsia" w:hAnsiTheme="minorEastAsia"/>
          <w:szCs w:val="21"/>
        </w:rPr>
      </w:pPr>
    </w:p>
    <w:sectPr w:rsidR="005153B4" w:rsidRPr="00D740D4" w:rsidSect="005153B4">
      <w:pgSz w:w="11906" w:h="16838" w:code="9"/>
      <w:pgMar w:top="1418" w:right="1418" w:bottom="1418" w:left="1418" w:header="851" w:footer="992" w:gutter="0"/>
      <w:cols w:space="425"/>
      <w:docGrid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CCFB4" w14:textId="77777777" w:rsidR="00F71A90" w:rsidRDefault="00F71A90" w:rsidP="00056428">
      <w:r>
        <w:separator/>
      </w:r>
    </w:p>
  </w:endnote>
  <w:endnote w:type="continuationSeparator" w:id="0">
    <w:p w14:paraId="4F9ADD33" w14:textId="77777777" w:rsidR="00F71A90" w:rsidRDefault="00F71A90" w:rsidP="0005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03214" w14:textId="77777777" w:rsidR="00F71A90" w:rsidRDefault="00F71A90" w:rsidP="00056428">
      <w:r>
        <w:separator/>
      </w:r>
    </w:p>
  </w:footnote>
  <w:footnote w:type="continuationSeparator" w:id="0">
    <w:p w14:paraId="3A2C2C77" w14:textId="77777777" w:rsidR="00F71A90" w:rsidRDefault="00F71A90" w:rsidP="0005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E2E"/>
    <w:multiLevelType w:val="hybridMultilevel"/>
    <w:tmpl w:val="5D969A12"/>
    <w:lvl w:ilvl="0" w:tplc="AA3A19B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1E7FDA"/>
    <w:multiLevelType w:val="hybridMultilevel"/>
    <w:tmpl w:val="3286C5D8"/>
    <w:lvl w:ilvl="0" w:tplc="717C16F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3087079">
    <w:abstractNumId w:val="1"/>
  </w:num>
  <w:num w:numId="2" w16cid:durableId="82505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B4"/>
    <w:rsid w:val="00056428"/>
    <w:rsid w:val="001D2117"/>
    <w:rsid w:val="002E0C04"/>
    <w:rsid w:val="003E2231"/>
    <w:rsid w:val="004B149F"/>
    <w:rsid w:val="005153B4"/>
    <w:rsid w:val="007B1384"/>
    <w:rsid w:val="00A36207"/>
    <w:rsid w:val="00BA17A5"/>
    <w:rsid w:val="00BF000C"/>
    <w:rsid w:val="00CE153B"/>
    <w:rsid w:val="00D1185F"/>
    <w:rsid w:val="00D740D4"/>
    <w:rsid w:val="00E5106B"/>
    <w:rsid w:val="00F71A90"/>
    <w:rsid w:val="00FF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4980E"/>
  <w15:chartTrackingRefBased/>
  <w15:docId w15:val="{1DDE726C-08DB-4B6B-8519-BDC59FD9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53B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53B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53B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53B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53B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53B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53B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53B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53B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3B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53B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53B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53B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53B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53B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53B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53B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53B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53B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5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3B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5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3B4"/>
    <w:pPr>
      <w:spacing w:before="160" w:after="160"/>
      <w:jc w:val="center"/>
    </w:pPr>
    <w:rPr>
      <w:i/>
      <w:iCs/>
      <w:color w:val="404040" w:themeColor="text1" w:themeTint="BF"/>
    </w:rPr>
  </w:style>
  <w:style w:type="character" w:customStyle="1" w:styleId="a8">
    <w:name w:val="引用文 (文字)"/>
    <w:basedOn w:val="a0"/>
    <w:link w:val="a7"/>
    <w:uiPriority w:val="29"/>
    <w:rsid w:val="005153B4"/>
    <w:rPr>
      <w:i/>
      <w:iCs/>
      <w:color w:val="404040" w:themeColor="text1" w:themeTint="BF"/>
    </w:rPr>
  </w:style>
  <w:style w:type="paragraph" w:styleId="a9">
    <w:name w:val="List Paragraph"/>
    <w:basedOn w:val="a"/>
    <w:uiPriority w:val="34"/>
    <w:qFormat/>
    <w:rsid w:val="005153B4"/>
    <w:pPr>
      <w:ind w:left="720"/>
      <w:contextualSpacing/>
    </w:pPr>
  </w:style>
  <w:style w:type="character" w:styleId="21">
    <w:name w:val="Intense Emphasis"/>
    <w:basedOn w:val="a0"/>
    <w:uiPriority w:val="21"/>
    <w:qFormat/>
    <w:rsid w:val="005153B4"/>
    <w:rPr>
      <w:i/>
      <w:iCs/>
      <w:color w:val="0F4761" w:themeColor="accent1" w:themeShade="BF"/>
    </w:rPr>
  </w:style>
  <w:style w:type="paragraph" w:styleId="22">
    <w:name w:val="Intense Quote"/>
    <w:basedOn w:val="a"/>
    <w:next w:val="a"/>
    <w:link w:val="23"/>
    <w:uiPriority w:val="30"/>
    <w:qFormat/>
    <w:rsid w:val="00515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53B4"/>
    <w:rPr>
      <w:i/>
      <w:iCs/>
      <w:color w:val="0F4761" w:themeColor="accent1" w:themeShade="BF"/>
    </w:rPr>
  </w:style>
  <w:style w:type="character" w:styleId="24">
    <w:name w:val="Intense Reference"/>
    <w:basedOn w:val="a0"/>
    <w:uiPriority w:val="32"/>
    <w:qFormat/>
    <w:rsid w:val="005153B4"/>
    <w:rPr>
      <w:b/>
      <w:bCs/>
      <w:smallCaps/>
      <w:color w:val="0F4761" w:themeColor="accent1" w:themeShade="BF"/>
      <w:spacing w:val="5"/>
    </w:rPr>
  </w:style>
  <w:style w:type="table" w:styleId="aa">
    <w:name w:val="Table Grid"/>
    <w:basedOn w:val="a1"/>
    <w:rsid w:val="005153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56428"/>
    <w:pPr>
      <w:tabs>
        <w:tab w:val="center" w:pos="4252"/>
        <w:tab w:val="right" w:pos="8504"/>
      </w:tabs>
      <w:snapToGrid w:val="0"/>
    </w:pPr>
  </w:style>
  <w:style w:type="character" w:customStyle="1" w:styleId="ac">
    <w:name w:val="ヘッダー (文字)"/>
    <w:basedOn w:val="a0"/>
    <w:link w:val="ab"/>
    <w:uiPriority w:val="99"/>
    <w:rsid w:val="00056428"/>
  </w:style>
  <w:style w:type="paragraph" w:styleId="ad">
    <w:name w:val="footer"/>
    <w:basedOn w:val="a"/>
    <w:link w:val="ae"/>
    <w:uiPriority w:val="99"/>
    <w:unhideWhenUsed/>
    <w:rsid w:val="00056428"/>
    <w:pPr>
      <w:tabs>
        <w:tab w:val="center" w:pos="4252"/>
        <w:tab w:val="right" w:pos="8504"/>
      </w:tabs>
      <w:snapToGrid w:val="0"/>
    </w:pPr>
  </w:style>
  <w:style w:type="character" w:customStyle="1" w:styleId="ae">
    <w:name w:val="フッター (文字)"/>
    <w:basedOn w:val="a0"/>
    <w:link w:val="ad"/>
    <w:uiPriority w:val="99"/>
    <w:rsid w:val="0005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US22009</dc:creator>
  <cp:keywords/>
  <dc:description/>
  <cp:lastModifiedBy>US22009</cp:lastModifiedBy>
  <cp:revision>2</cp:revision>
  <dcterms:created xsi:type="dcterms:W3CDTF">2025-07-31T14:39:00Z</dcterms:created>
  <dcterms:modified xsi:type="dcterms:W3CDTF">2025-07-31T16:05:00Z</dcterms:modified>
</cp:coreProperties>
</file>